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A7" w:rsidRPr="00A259A7" w:rsidRDefault="00A259A7" w:rsidP="00A259A7">
      <w:pPr>
        <w:spacing w:before="300" w:after="150" w:line="240" w:lineRule="auto"/>
        <w:outlineLvl w:val="1"/>
        <w:rPr>
          <w:rFonts w:ascii="Dosis" w:eastAsia="Times New Roman" w:hAnsi="Dosis" w:cs="Arial"/>
          <w:color w:val="000000"/>
          <w:sz w:val="45"/>
          <w:szCs w:val="45"/>
          <w:lang w:eastAsia="tr-TR"/>
        </w:rPr>
      </w:pPr>
      <w:proofErr w:type="spellStart"/>
      <w:r w:rsidRPr="00A259A7">
        <w:rPr>
          <w:rFonts w:ascii="Dosis" w:eastAsia="Times New Roman" w:hAnsi="Dosis" w:cs="Arial"/>
          <w:color w:val="000000"/>
          <w:sz w:val="45"/>
          <w:szCs w:val="45"/>
          <w:lang w:eastAsia="tr-TR"/>
        </w:rPr>
        <w:t>Kistik</w:t>
      </w:r>
      <w:proofErr w:type="spellEnd"/>
      <w:r w:rsidRPr="00A259A7">
        <w:rPr>
          <w:rFonts w:ascii="Dosis" w:eastAsia="Times New Roman" w:hAnsi="Dosis" w:cs="Arial"/>
          <w:color w:val="000000"/>
          <w:sz w:val="45"/>
          <w:szCs w:val="45"/>
          <w:lang w:eastAsia="tr-TR"/>
        </w:rPr>
        <w:t xml:space="preserve"> </w:t>
      </w:r>
      <w:proofErr w:type="spellStart"/>
      <w:r w:rsidRPr="00A259A7">
        <w:rPr>
          <w:rFonts w:ascii="Dosis" w:eastAsia="Times New Roman" w:hAnsi="Dosis" w:cs="Arial"/>
          <w:color w:val="000000"/>
          <w:sz w:val="45"/>
          <w:szCs w:val="45"/>
          <w:lang w:eastAsia="tr-TR"/>
        </w:rPr>
        <w:t>Ekinokokkoz</w:t>
      </w:r>
      <w:proofErr w:type="spellEnd"/>
      <w:r w:rsidRPr="00A259A7">
        <w:rPr>
          <w:rFonts w:ascii="Dosis" w:eastAsia="Times New Roman" w:hAnsi="Dosis" w:cs="Arial"/>
          <w:color w:val="000000"/>
          <w:sz w:val="45"/>
          <w:szCs w:val="45"/>
          <w:lang w:eastAsia="tr-TR"/>
        </w:rPr>
        <w:t xml:space="preserve"> (Kist </w:t>
      </w:r>
      <w:proofErr w:type="spellStart"/>
      <w:r w:rsidRPr="00A259A7">
        <w:rPr>
          <w:rFonts w:ascii="Dosis" w:eastAsia="Times New Roman" w:hAnsi="Dosis" w:cs="Arial"/>
          <w:color w:val="000000"/>
          <w:sz w:val="45"/>
          <w:szCs w:val="45"/>
          <w:lang w:eastAsia="tr-TR"/>
        </w:rPr>
        <w:t>Hidatik</w:t>
      </w:r>
      <w:proofErr w:type="spellEnd"/>
      <w:r w:rsidRPr="00A259A7">
        <w:rPr>
          <w:rFonts w:ascii="Dosis" w:eastAsia="Times New Roman" w:hAnsi="Dosis" w:cs="Arial"/>
          <w:color w:val="000000"/>
          <w:sz w:val="45"/>
          <w:szCs w:val="45"/>
          <w:lang w:eastAsia="tr-TR"/>
        </w:rPr>
        <w:t xml:space="preserve">) </w:t>
      </w:r>
    </w:p>
    <w:p w:rsidR="00A259A7" w:rsidRPr="00A259A7" w:rsidRDefault="00A259A7" w:rsidP="00A259A7">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Open Sans" w:eastAsia="Times New Roman" w:hAnsi="Open Sans" w:cs="Arial"/>
          <w:vanish/>
          <w:color w:val="474747"/>
          <w:sz w:val="21"/>
          <w:szCs w:val="21"/>
          <w:lang w:eastAsia="tr-TR"/>
        </w:rPr>
      </w:pPr>
      <w:hyperlink r:id="rId5" w:tooltip="&lt; Kistik Ekinokokkoz (Kist Hidatik) &gt; makalesini yazdır" w:history="1">
        <w:r w:rsidRPr="00A259A7">
          <w:rPr>
            <w:rFonts w:ascii="Open Sans" w:eastAsia="Times New Roman" w:hAnsi="Open Sans" w:cs="Arial"/>
            <w:vanish/>
            <w:color w:val="000000"/>
            <w:sz w:val="21"/>
            <w:lang w:eastAsia="tr-TR"/>
          </w:rPr>
          <w:t xml:space="preserve">Yazdır </w:t>
        </w:r>
      </w:hyperlink>
    </w:p>
    <w:p w:rsidR="00A259A7" w:rsidRPr="00A259A7" w:rsidRDefault="00A259A7" w:rsidP="00A259A7">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Open Sans" w:eastAsia="Times New Roman" w:hAnsi="Open Sans" w:cs="Arial"/>
          <w:vanish/>
          <w:color w:val="474747"/>
          <w:sz w:val="21"/>
          <w:szCs w:val="21"/>
          <w:lang w:eastAsia="tr-TR"/>
        </w:rPr>
      </w:pPr>
      <w:hyperlink r:id="rId6" w:tooltip="Bu bağlantısı bir arkadaşına gönder" w:history="1">
        <w:r w:rsidRPr="00A259A7">
          <w:rPr>
            <w:rFonts w:ascii="Open Sans" w:eastAsia="Times New Roman" w:hAnsi="Open Sans" w:cs="Arial"/>
            <w:vanish/>
            <w:color w:val="000000"/>
            <w:sz w:val="21"/>
            <w:lang w:eastAsia="tr-TR"/>
          </w:rPr>
          <w:t xml:space="preserve">e-Posta </w:t>
        </w:r>
      </w:hyperlink>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 xml:space="preserve">Kist </w:t>
      </w:r>
      <w:proofErr w:type="spellStart"/>
      <w:r w:rsidRPr="00A259A7">
        <w:rPr>
          <w:rFonts w:ascii="Open Sans" w:eastAsia="Times New Roman" w:hAnsi="Open Sans" w:cs="Arial"/>
          <w:color w:val="474747"/>
          <w:sz w:val="21"/>
          <w:szCs w:val="21"/>
          <w:lang w:eastAsia="tr-TR"/>
        </w:rPr>
        <w:t>hidatik</w:t>
      </w:r>
      <w:proofErr w:type="spellEnd"/>
      <w:r w:rsidRPr="00A259A7">
        <w:rPr>
          <w:rFonts w:ascii="Open Sans" w:eastAsia="Times New Roman" w:hAnsi="Open Sans" w:cs="Arial"/>
          <w:color w:val="474747"/>
          <w:sz w:val="21"/>
          <w:szCs w:val="21"/>
          <w:lang w:eastAsia="tr-TR"/>
        </w:rPr>
        <w:t xml:space="preserve">, olarak da adlandırılan </w:t>
      </w:r>
      <w:proofErr w:type="spellStart"/>
      <w:r w:rsidRPr="00A259A7">
        <w:rPr>
          <w:rFonts w:ascii="Open Sans" w:eastAsia="Times New Roman" w:hAnsi="Open Sans" w:cs="Arial"/>
          <w:color w:val="474747"/>
          <w:sz w:val="21"/>
          <w:szCs w:val="21"/>
          <w:lang w:eastAsia="tr-TR"/>
        </w:rPr>
        <w:t>kistik</w:t>
      </w:r>
      <w:proofErr w:type="spellEnd"/>
      <w:r w:rsidRPr="00A259A7">
        <w:rPr>
          <w:rFonts w:ascii="Open Sans" w:eastAsia="Times New Roman" w:hAnsi="Open Sans" w:cs="Arial"/>
          <w:color w:val="474747"/>
          <w:sz w:val="21"/>
          <w:szCs w:val="21"/>
          <w:lang w:eastAsia="tr-TR"/>
        </w:rPr>
        <w:t xml:space="preserve"> </w:t>
      </w:r>
      <w:proofErr w:type="spellStart"/>
      <w:r w:rsidRPr="00A259A7">
        <w:rPr>
          <w:rFonts w:ascii="Open Sans" w:eastAsia="Times New Roman" w:hAnsi="Open Sans" w:cs="Arial"/>
          <w:color w:val="474747"/>
          <w:sz w:val="21"/>
          <w:szCs w:val="21"/>
          <w:lang w:eastAsia="tr-TR"/>
        </w:rPr>
        <w:t>ekinokkoz</w:t>
      </w:r>
      <w:proofErr w:type="spellEnd"/>
      <w:r w:rsidRPr="00A259A7">
        <w:rPr>
          <w:rFonts w:ascii="Open Sans" w:eastAsia="Times New Roman" w:hAnsi="Open Sans" w:cs="Arial"/>
          <w:color w:val="474747"/>
          <w:sz w:val="21"/>
          <w:szCs w:val="21"/>
          <w:lang w:eastAsia="tr-TR"/>
        </w:rPr>
        <w:t xml:space="preserve">; erişkin formunun köpek, kurt, tilki gibi et yiyen hayvanların ince bağırsaklarında yaşadığı </w:t>
      </w:r>
      <w:proofErr w:type="spellStart"/>
      <w:r w:rsidRPr="00A259A7">
        <w:rPr>
          <w:rFonts w:ascii="Open Sans" w:eastAsia="Times New Roman" w:hAnsi="Open Sans" w:cs="Arial"/>
          <w:i/>
          <w:iCs/>
          <w:color w:val="474747"/>
          <w:sz w:val="21"/>
          <w:lang w:eastAsia="tr-TR"/>
        </w:rPr>
        <w:t>Echinococcus</w:t>
      </w:r>
      <w:proofErr w:type="spellEnd"/>
      <w:r w:rsidRPr="00A259A7">
        <w:rPr>
          <w:rFonts w:ascii="Open Sans" w:eastAsia="Times New Roman" w:hAnsi="Open Sans" w:cs="Arial"/>
          <w:i/>
          <w:iCs/>
          <w:color w:val="474747"/>
          <w:sz w:val="21"/>
          <w:lang w:eastAsia="tr-TR"/>
        </w:rPr>
        <w:t xml:space="preserve"> </w:t>
      </w:r>
      <w:proofErr w:type="spellStart"/>
      <w:r w:rsidRPr="00A259A7">
        <w:rPr>
          <w:rFonts w:ascii="Open Sans" w:eastAsia="Times New Roman" w:hAnsi="Open Sans" w:cs="Arial"/>
          <w:i/>
          <w:iCs/>
          <w:color w:val="474747"/>
          <w:sz w:val="21"/>
          <w:lang w:eastAsia="tr-TR"/>
        </w:rPr>
        <w:t>granulosus</w:t>
      </w:r>
      <w:proofErr w:type="spellEnd"/>
      <w:r w:rsidRPr="00A259A7">
        <w:rPr>
          <w:rFonts w:ascii="Open Sans" w:eastAsia="Times New Roman" w:hAnsi="Open Sans" w:cs="Arial"/>
          <w:color w:val="474747"/>
          <w:sz w:val="21"/>
          <w:szCs w:val="21"/>
          <w:lang w:eastAsia="tr-TR"/>
        </w:rPr>
        <w:t xml:space="preserve"> adı verilen parazitin larvalarının sebep olduğu </w:t>
      </w:r>
      <w:proofErr w:type="spellStart"/>
      <w:r w:rsidRPr="00A259A7">
        <w:rPr>
          <w:rFonts w:ascii="Open Sans" w:eastAsia="Times New Roman" w:hAnsi="Open Sans" w:cs="Arial"/>
          <w:color w:val="474747"/>
          <w:sz w:val="21"/>
          <w:szCs w:val="21"/>
          <w:lang w:eastAsia="tr-TR"/>
        </w:rPr>
        <w:t>zoonotik</w:t>
      </w:r>
      <w:proofErr w:type="spellEnd"/>
      <w:r w:rsidRPr="00A259A7">
        <w:rPr>
          <w:rFonts w:ascii="Open Sans" w:eastAsia="Times New Roman" w:hAnsi="Open Sans" w:cs="Arial"/>
          <w:color w:val="474747"/>
          <w:sz w:val="21"/>
          <w:szCs w:val="21"/>
          <w:lang w:eastAsia="tr-TR"/>
        </w:rPr>
        <w:t xml:space="preserve"> bir hastalıktır.</w:t>
      </w:r>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 xml:space="preserve">Parazit yumurtalarının ağız ve solunum yoluyla alınmasından sonra insanların karaciğer, akciğer, dalak, beyin gibi iç organlarında kistler oluşturarak ölüme yol açabilen kist </w:t>
      </w:r>
      <w:proofErr w:type="spellStart"/>
      <w:r w:rsidRPr="00A259A7">
        <w:rPr>
          <w:rFonts w:ascii="Open Sans" w:eastAsia="Times New Roman" w:hAnsi="Open Sans" w:cs="Arial"/>
          <w:color w:val="474747"/>
          <w:sz w:val="21"/>
          <w:szCs w:val="21"/>
          <w:lang w:eastAsia="tr-TR"/>
        </w:rPr>
        <w:t>hidatik</w:t>
      </w:r>
      <w:proofErr w:type="spellEnd"/>
      <w:r w:rsidRPr="00A259A7">
        <w:rPr>
          <w:rFonts w:ascii="Open Sans" w:eastAsia="Times New Roman" w:hAnsi="Open Sans" w:cs="Arial"/>
          <w:color w:val="474747"/>
          <w:sz w:val="21"/>
          <w:szCs w:val="21"/>
          <w:lang w:eastAsia="tr-TR"/>
        </w:rPr>
        <w:t xml:space="preserve"> ülkemizde hayvanlarda çok yaygındır ve ciddi ekonomik kayıplara yol açmaktadır.</w:t>
      </w:r>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Parazitin gerçek ara konakları koyun, keçi, sığır, domuz ve develer, son konakları ise köpek, kurt, tilki gibi et yiyen hayvanlardır. Ancak, esas kaynak sıklıkla köpeklerdir. Koyunların kistli iç organlarının köpeklere yedirilmesi ile kist içinde bulunan genç parazit köpeklerin bağırsağına yerleşerek olgunlaşır ve ergin parazit oluşur. Köpekteki ergin parazitler yumurtlamaya başlar ve bu yumurtalar köpeğin dışkısı ile dışarı atılır. Bu yumurtalar ile bulaşık otları yiyen koyunlarda parazitin genç formu oluşur. Parazitin yaşamını devam ettirmesi ve çoğalabilmesi için hem koyunlara hem de köpeklere ihtiyacı vardır.</w:t>
      </w:r>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 xml:space="preserve">Köpek dışkısı ile atılan yumurtalar çok dayanıklıdır, toprakta ve soğukta bir yıl kadar canlı kalabilirler. Dışkıyla atılan yumurtalar hayvanların ayakları, arazi eğimi, </w:t>
      </w:r>
      <w:proofErr w:type="gramStart"/>
      <w:r w:rsidRPr="00A259A7">
        <w:rPr>
          <w:rFonts w:ascii="Open Sans" w:eastAsia="Times New Roman" w:hAnsi="Open Sans" w:cs="Arial"/>
          <w:color w:val="474747"/>
          <w:sz w:val="21"/>
          <w:szCs w:val="21"/>
          <w:lang w:eastAsia="tr-TR"/>
        </w:rPr>
        <w:t>rüzgar</w:t>
      </w:r>
      <w:proofErr w:type="gramEnd"/>
      <w:r w:rsidRPr="00A259A7">
        <w:rPr>
          <w:rFonts w:ascii="Open Sans" w:eastAsia="Times New Roman" w:hAnsi="Open Sans" w:cs="Arial"/>
          <w:color w:val="474747"/>
          <w:sz w:val="21"/>
          <w:szCs w:val="21"/>
          <w:lang w:eastAsia="tr-TR"/>
        </w:rPr>
        <w:t xml:space="preserve"> ve yağmurla yayılırlar.</w:t>
      </w:r>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 xml:space="preserve">Hastalık insanlara paraziti taşıyan köpek, kedi, çakal, tilki, kurt gibi hayvanların dışkısı ile etrafa yayılan parazitin yumurtaları ile kirlenmiş çiğ tüketilen meyve ve sebzelerin yenmesi, suların içilmesi, </w:t>
      </w:r>
      <w:proofErr w:type="gramStart"/>
      <w:r w:rsidRPr="00A259A7">
        <w:rPr>
          <w:rFonts w:ascii="Open Sans" w:eastAsia="Times New Roman" w:hAnsi="Open Sans" w:cs="Arial"/>
          <w:color w:val="474747"/>
          <w:sz w:val="21"/>
          <w:szCs w:val="21"/>
          <w:lang w:eastAsia="tr-TR"/>
        </w:rPr>
        <w:t>rüzgar</w:t>
      </w:r>
      <w:proofErr w:type="gramEnd"/>
      <w:r w:rsidRPr="00A259A7">
        <w:rPr>
          <w:rFonts w:ascii="Open Sans" w:eastAsia="Times New Roman" w:hAnsi="Open Sans" w:cs="Arial"/>
          <w:color w:val="474747"/>
          <w:sz w:val="21"/>
          <w:szCs w:val="21"/>
          <w:lang w:eastAsia="tr-TR"/>
        </w:rPr>
        <w:t xml:space="preserve"> ile uçuşan yumurtaların solunum yoluyla alınması ve paraziti taşıyan köpekler sevildikten sonra ellerin iyice yıkanmaması yoluyla bulaşır.</w:t>
      </w:r>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Hastalığın belirtileri insanların organ ve dokularında oluşan kistlerin büyüklüğüne ve yerine göre farklılık gösterir. Kistlerin büyüklüğü nohut büyüklüğünden çocuk başı büyüklüğüne kadar değişik boyutlarda olabilir. Hastalığın başlarında kistin küçük olduğu dönemlerde uzun yıllar boyunca hiçbir belirti vermeyebilir.  Kist büyüdükçe; bulunduğu bölgeye ve oluşturduğu baskıya göre belirtiler ortaya çıkar. Kistler en sık karaciğer ve akciğerlerde görülürler. Karaciğer yerleşiminde karnın sağ üst kısmında ağrı, bulantı, kusma ve bazen kaşıntı, sarılık gibi belirti görülür. Akciğer tutulumunda solunum sıkıntısı, öksürük, ağızdan kan gelmesi ve göğüs ağrısı olabilir. Diğer organ ve sistem tutulumlarında da bu bölgelere ait tablolar ortaya çıkar.</w:t>
      </w:r>
    </w:p>
    <w:p w:rsidR="00A259A7" w:rsidRPr="00A259A7" w:rsidRDefault="00A259A7" w:rsidP="00A259A7">
      <w:pPr>
        <w:spacing w:after="150" w:line="240" w:lineRule="auto"/>
        <w:jc w:val="both"/>
        <w:rPr>
          <w:rFonts w:ascii="Open Sans" w:eastAsia="Times New Roman" w:hAnsi="Open Sans" w:cs="Arial"/>
          <w:color w:val="474747"/>
          <w:sz w:val="21"/>
          <w:szCs w:val="21"/>
          <w:lang w:eastAsia="tr-TR"/>
        </w:rPr>
      </w:pPr>
      <w:r w:rsidRPr="00A259A7">
        <w:rPr>
          <w:rFonts w:ascii="Open Sans" w:eastAsia="Times New Roman" w:hAnsi="Open Sans" w:cs="Arial"/>
          <w:b/>
          <w:bCs/>
          <w:color w:val="474747"/>
          <w:sz w:val="21"/>
          <w:lang w:eastAsia="tr-TR"/>
        </w:rPr>
        <w:t xml:space="preserve">Kist </w:t>
      </w:r>
      <w:proofErr w:type="spellStart"/>
      <w:r w:rsidRPr="00A259A7">
        <w:rPr>
          <w:rFonts w:ascii="Open Sans" w:eastAsia="Times New Roman" w:hAnsi="Open Sans" w:cs="Arial"/>
          <w:b/>
          <w:bCs/>
          <w:color w:val="474747"/>
          <w:sz w:val="21"/>
          <w:lang w:eastAsia="tr-TR"/>
        </w:rPr>
        <w:t>hidatik</w:t>
      </w:r>
      <w:proofErr w:type="spellEnd"/>
      <w:r w:rsidRPr="00A259A7">
        <w:rPr>
          <w:rFonts w:ascii="Open Sans" w:eastAsia="Times New Roman" w:hAnsi="Open Sans" w:cs="Arial"/>
          <w:b/>
          <w:bCs/>
          <w:color w:val="474747"/>
          <w:sz w:val="21"/>
          <w:lang w:eastAsia="tr-TR"/>
        </w:rPr>
        <w:t xml:space="preserve"> hastalığından korunmak için; </w:t>
      </w:r>
    </w:p>
    <w:p w:rsidR="00A259A7" w:rsidRPr="00A259A7" w:rsidRDefault="00A259A7" w:rsidP="00A259A7">
      <w:pPr>
        <w:numPr>
          <w:ilvl w:val="0"/>
          <w:numId w:val="2"/>
        </w:numPr>
        <w:spacing w:before="100" w:beforeAutospacing="1" w:after="100" w:afterAutospacing="1" w:line="240" w:lineRule="auto"/>
        <w:ind w:left="495"/>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Köpek ve kedilere çiğ gıdalar ile kistli iç organlar kesinlikle yedirilmemelidir.</w:t>
      </w:r>
    </w:p>
    <w:p w:rsidR="00A259A7" w:rsidRPr="00A259A7" w:rsidRDefault="00A259A7" w:rsidP="00A259A7">
      <w:pPr>
        <w:numPr>
          <w:ilvl w:val="0"/>
          <w:numId w:val="2"/>
        </w:numPr>
        <w:spacing w:before="100" w:beforeAutospacing="1" w:after="100" w:afterAutospacing="1" w:line="240" w:lineRule="auto"/>
        <w:ind w:left="495"/>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Kişisel temizlik kurallarına dikkat edilmeli, içme ve kullanma suları temiz olmalı, çiğ yenen sebze ve meyveler bol su ile iyice yıkandıktan sonra tüketilmelidir.</w:t>
      </w:r>
    </w:p>
    <w:p w:rsidR="00A259A7" w:rsidRPr="00A259A7" w:rsidRDefault="00A259A7" w:rsidP="00A259A7">
      <w:pPr>
        <w:numPr>
          <w:ilvl w:val="0"/>
          <w:numId w:val="2"/>
        </w:numPr>
        <w:spacing w:before="100" w:beforeAutospacing="1" w:after="100" w:afterAutospacing="1" w:line="240" w:lineRule="auto"/>
        <w:ind w:left="495"/>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Sahipli köpek ve kediler, muhakkak parazit yönünden tedavi ettirilmeli ve sahiplerince gezdirilirken etrafa dışkılamaları halinde mümkünse dışkı uygun bir şekilde toplanıp bertaraf edilmelidir. Köpekler, çocukların oyun oynadıkları oyun bahçesi, park, okul bahçesi gibi yerlerde dolaştırılmamalıdır.</w:t>
      </w:r>
    </w:p>
    <w:p w:rsidR="00A259A7" w:rsidRPr="00A259A7" w:rsidRDefault="00A259A7" w:rsidP="00A259A7">
      <w:pPr>
        <w:numPr>
          <w:ilvl w:val="0"/>
          <w:numId w:val="2"/>
        </w:numPr>
        <w:spacing w:before="100" w:beforeAutospacing="1" w:after="100" w:afterAutospacing="1" w:line="240" w:lineRule="auto"/>
        <w:ind w:left="495"/>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Belediyeler tarafından sahipsiz köpeklerin müdahaleleri yapılmalıdır.</w:t>
      </w:r>
    </w:p>
    <w:p w:rsidR="00A259A7" w:rsidRPr="00A259A7" w:rsidRDefault="00A259A7" w:rsidP="00A259A7">
      <w:pPr>
        <w:numPr>
          <w:ilvl w:val="0"/>
          <w:numId w:val="2"/>
        </w:numPr>
        <w:spacing w:before="100" w:beforeAutospacing="1" w:after="100" w:afterAutospacing="1" w:line="240" w:lineRule="auto"/>
        <w:ind w:left="495"/>
        <w:jc w:val="both"/>
        <w:rPr>
          <w:rFonts w:ascii="Open Sans" w:eastAsia="Times New Roman" w:hAnsi="Open Sans" w:cs="Arial"/>
          <w:color w:val="474747"/>
          <w:sz w:val="21"/>
          <w:szCs w:val="21"/>
          <w:lang w:eastAsia="tr-TR"/>
        </w:rPr>
      </w:pPr>
      <w:r w:rsidRPr="00A259A7">
        <w:rPr>
          <w:rFonts w:ascii="Open Sans" w:eastAsia="Times New Roman" w:hAnsi="Open Sans" w:cs="Arial"/>
          <w:color w:val="474747"/>
          <w:sz w:val="21"/>
          <w:szCs w:val="21"/>
          <w:lang w:eastAsia="tr-TR"/>
        </w:rPr>
        <w:t xml:space="preserve">Köpekler parazit yumurtaları burunlarına ve tüylerine bulaştırabilirler. Parazit mücadelesi yapılmadan serbest dolaşan köpeklerin okşanması ve sevilmesi sırasında parazit yumurtaları ellere bulaşabilir. Bu şekilde kirlenen ellerin yıkanmadan </w:t>
      </w:r>
      <w:proofErr w:type="spellStart"/>
      <w:r w:rsidRPr="00A259A7">
        <w:rPr>
          <w:rFonts w:ascii="Open Sans" w:eastAsia="Times New Roman" w:hAnsi="Open Sans" w:cs="Arial"/>
          <w:color w:val="474747"/>
          <w:sz w:val="21"/>
          <w:szCs w:val="21"/>
          <w:lang w:eastAsia="tr-TR"/>
        </w:rPr>
        <w:t>ağıza</w:t>
      </w:r>
      <w:proofErr w:type="spellEnd"/>
      <w:r w:rsidRPr="00A259A7">
        <w:rPr>
          <w:rFonts w:ascii="Open Sans" w:eastAsia="Times New Roman" w:hAnsi="Open Sans" w:cs="Arial"/>
          <w:color w:val="474747"/>
          <w:sz w:val="21"/>
          <w:szCs w:val="21"/>
          <w:lang w:eastAsia="tr-TR"/>
        </w:rPr>
        <w:t xml:space="preserve"> götürülmesi ile parazitin yumurtası alınır. Bu nedenle, özellikle çocukların sokak köpekleri ile oynamalarına izin verilmemeli, temas halinde ellerin bol su ve sabunla yıkanması sağlanmalıdır.</w:t>
      </w:r>
    </w:p>
    <w:p w:rsidR="003124EF" w:rsidRDefault="00A259A7" w:rsidP="00A259A7">
      <w:pPr>
        <w:numPr>
          <w:ilvl w:val="0"/>
          <w:numId w:val="2"/>
        </w:numPr>
        <w:spacing w:before="100" w:beforeAutospacing="1" w:after="100" w:afterAutospacing="1" w:line="240" w:lineRule="auto"/>
        <w:ind w:left="495"/>
        <w:jc w:val="both"/>
      </w:pPr>
      <w:r w:rsidRPr="00A259A7">
        <w:rPr>
          <w:rFonts w:ascii="Open Sans" w:eastAsia="Times New Roman" w:hAnsi="Open Sans" w:cs="Arial"/>
          <w:color w:val="474747"/>
          <w:sz w:val="21"/>
          <w:szCs w:val="21"/>
          <w:lang w:eastAsia="tr-TR"/>
        </w:rPr>
        <w:t>Sağlıksız koşullarda yapılan hayvan kesimi, hastalığın yayılmasında köpeklerden çok daha fazla etkilidir. Bu nedenle hayvan kesimleri, mezbahalarda ve veteriner hekim kontrolünde yapılmalıdır. Kesilen veya ölen hayvanların kist bulunduran organları köpeklerin ve diğer etçil hayvanların ulaşamayacağı şekilde gömülerek bertaraf edilmelidir. Özellikle kurban bayramlarında bu hususlara daha çok dikkat edilmelidir. Kurban kesimi için belediyelerce tahsis edilen özel kesim yerleri kullanılmalı ve kesimler veteriner hekim gözetiminde yapılmalıdır. Kurban Bayramında kesilen koyunların kistli organları köpeklere yedirilmemeli, yakarak imha edilmeli ya da derin bir çukura gömülmelidir.</w:t>
      </w:r>
    </w:p>
    <w:sectPr w:rsidR="003124EF" w:rsidSect="00A259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Dosi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3F65"/>
    <w:multiLevelType w:val="multilevel"/>
    <w:tmpl w:val="95C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A4C17"/>
    <w:multiLevelType w:val="multilevel"/>
    <w:tmpl w:val="916E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59A7"/>
    <w:rsid w:val="000F1323"/>
    <w:rsid w:val="003124EF"/>
    <w:rsid w:val="00505014"/>
    <w:rsid w:val="00576D36"/>
    <w:rsid w:val="00A259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EF"/>
  </w:style>
  <w:style w:type="paragraph" w:styleId="Balk2">
    <w:name w:val="heading 2"/>
    <w:basedOn w:val="Normal"/>
    <w:link w:val="Balk2Char"/>
    <w:uiPriority w:val="9"/>
    <w:qFormat/>
    <w:rsid w:val="00A259A7"/>
    <w:pPr>
      <w:spacing w:before="300" w:after="150" w:line="240" w:lineRule="auto"/>
      <w:outlineLvl w:val="1"/>
    </w:pPr>
    <w:rPr>
      <w:rFonts w:ascii="Dosis" w:eastAsia="Times New Roman" w:hAnsi="Dosis" w:cs="Times New Roman"/>
      <w:color w:val="000000"/>
      <w:sz w:val="45"/>
      <w:szCs w:val="4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59A7"/>
    <w:rPr>
      <w:rFonts w:ascii="Dosis" w:eastAsia="Times New Roman" w:hAnsi="Dosis" w:cs="Times New Roman"/>
      <w:color w:val="000000"/>
      <w:sz w:val="45"/>
      <w:szCs w:val="45"/>
      <w:lang w:eastAsia="tr-TR"/>
    </w:rPr>
  </w:style>
  <w:style w:type="character" w:styleId="Kpr">
    <w:name w:val="Hyperlink"/>
    <w:basedOn w:val="VarsaylanParagrafYazTipi"/>
    <w:uiPriority w:val="99"/>
    <w:semiHidden/>
    <w:unhideWhenUsed/>
    <w:rsid w:val="00A259A7"/>
    <w:rPr>
      <w:strike w:val="0"/>
      <w:dstrike w:val="0"/>
      <w:color w:val="000000"/>
      <w:u w:val="none"/>
      <w:effect w:val="none"/>
      <w:shd w:val="clear" w:color="auto" w:fill="auto"/>
    </w:rPr>
  </w:style>
  <w:style w:type="character" w:styleId="Gl">
    <w:name w:val="Strong"/>
    <w:basedOn w:val="VarsaylanParagrafYazTipi"/>
    <w:uiPriority w:val="22"/>
    <w:qFormat/>
    <w:rsid w:val="00A259A7"/>
    <w:rPr>
      <w:b/>
      <w:bCs/>
    </w:rPr>
  </w:style>
  <w:style w:type="paragraph" w:styleId="NormalWeb">
    <w:name w:val="Normal (Web)"/>
    <w:basedOn w:val="Normal"/>
    <w:uiPriority w:val="99"/>
    <w:semiHidden/>
    <w:unhideWhenUsed/>
    <w:rsid w:val="00A259A7"/>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259A7"/>
    <w:rPr>
      <w:i/>
      <w:iCs/>
    </w:rPr>
  </w:style>
</w:styles>
</file>

<file path=word/webSettings.xml><?xml version="1.0" encoding="utf-8"?>
<w:webSettings xmlns:r="http://schemas.openxmlformats.org/officeDocument/2006/relationships" xmlns:w="http://schemas.openxmlformats.org/wordprocessingml/2006/main">
  <w:divs>
    <w:div w:id="410544064">
      <w:bodyDiv w:val="1"/>
      <w:marLeft w:val="0"/>
      <w:marRight w:val="0"/>
      <w:marTop w:val="0"/>
      <w:marBottom w:val="0"/>
      <w:divBdr>
        <w:top w:val="none" w:sz="0" w:space="0" w:color="auto"/>
        <w:left w:val="none" w:sz="0" w:space="0" w:color="auto"/>
        <w:bottom w:val="none" w:sz="0" w:space="0" w:color="auto"/>
        <w:right w:val="none" w:sz="0" w:space="0" w:color="auto"/>
      </w:divBdr>
      <w:divsChild>
        <w:div w:id="1601639686">
          <w:marLeft w:val="0"/>
          <w:marRight w:val="0"/>
          <w:marTop w:val="0"/>
          <w:marBottom w:val="0"/>
          <w:divBdr>
            <w:top w:val="none" w:sz="0" w:space="0" w:color="auto"/>
            <w:left w:val="none" w:sz="0" w:space="0" w:color="auto"/>
            <w:bottom w:val="none" w:sz="0" w:space="0" w:color="auto"/>
            <w:right w:val="none" w:sz="0" w:space="0" w:color="auto"/>
          </w:divBdr>
          <w:divsChild>
            <w:div w:id="2002616164">
              <w:marLeft w:val="0"/>
              <w:marRight w:val="0"/>
              <w:marTop w:val="0"/>
              <w:marBottom w:val="0"/>
              <w:divBdr>
                <w:top w:val="none" w:sz="0" w:space="0" w:color="auto"/>
                <w:left w:val="none" w:sz="0" w:space="0" w:color="auto"/>
                <w:bottom w:val="none" w:sz="0" w:space="0" w:color="auto"/>
                <w:right w:val="none" w:sz="0" w:space="0" w:color="auto"/>
              </w:divBdr>
              <w:divsChild>
                <w:div w:id="1342968439">
                  <w:marLeft w:val="0"/>
                  <w:marRight w:val="0"/>
                  <w:marTop w:val="0"/>
                  <w:marBottom w:val="0"/>
                  <w:divBdr>
                    <w:top w:val="none" w:sz="0" w:space="0" w:color="auto"/>
                    <w:left w:val="none" w:sz="0" w:space="0" w:color="auto"/>
                    <w:bottom w:val="none" w:sz="0" w:space="0" w:color="auto"/>
                    <w:right w:val="none" w:sz="0" w:space="0" w:color="auto"/>
                  </w:divBdr>
                  <w:divsChild>
                    <w:div w:id="1036151591">
                      <w:marLeft w:val="-225"/>
                      <w:marRight w:val="-225"/>
                      <w:marTop w:val="0"/>
                      <w:marBottom w:val="0"/>
                      <w:divBdr>
                        <w:top w:val="none" w:sz="0" w:space="0" w:color="auto"/>
                        <w:left w:val="none" w:sz="0" w:space="0" w:color="auto"/>
                        <w:bottom w:val="none" w:sz="0" w:space="0" w:color="auto"/>
                        <w:right w:val="none" w:sz="0" w:space="0" w:color="auto"/>
                      </w:divBdr>
                      <w:divsChild>
                        <w:div w:id="931622050">
                          <w:marLeft w:val="0"/>
                          <w:marRight w:val="0"/>
                          <w:marTop w:val="0"/>
                          <w:marBottom w:val="0"/>
                          <w:divBdr>
                            <w:top w:val="none" w:sz="0" w:space="0" w:color="auto"/>
                            <w:left w:val="none" w:sz="0" w:space="0" w:color="auto"/>
                            <w:bottom w:val="none" w:sz="0" w:space="0" w:color="auto"/>
                            <w:right w:val="none" w:sz="0" w:space="0" w:color="auto"/>
                          </w:divBdr>
                          <w:divsChild>
                            <w:div w:id="372779072">
                              <w:marLeft w:val="0"/>
                              <w:marRight w:val="0"/>
                              <w:marTop w:val="0"/>
                              <w:marBottom w:val="0"/>
                              <w:divBdr>
                                <w:top w:val="none" w:sz="0" w:space="0" w:color="auto"/>
                                <w:left w:val="none" w:sz="0" w:space="0" w:color="auto"/>
                                <w:bottom w:val="none" w:sz="0" w:space="0" w:color="auto"/>
                                <w:right w:val="none" w:sz="0" w:space="0" w:color="auto"/>
                              </w:divBdr>
                              <w:divsChild>
                                <w:div w:id="457454393">
                                  <w:marLeft w:val="0"/>
                                  <w:marRight w:val="0"/>
                                  <w:marTop w:val="0"/>
                                  <w:marBottom w:val="0"/>
                                  <w:divBdr>
                                    <w:top w:val="none" w:sz="0" w:space="0" w:color="auto"/>
                                    <w:left w:val="none" w:sz="0" w:space="0" w:color="auto"/>
                                    <w:bottom w:val="none" w:sz="0" w:space="0" w:color="auto"/>
                                    <w:right w:val="none" w:sz="0" w:space="0" w:color="auto"/>
                                  </w:divBdr>
                                  <w:divsChild>
                                    <w:div w:id="588736622">
                                      <w:marLeft w:val="0"/>
                                      <w:marRight w:val="0"/>
                                      <w:marTop w:val="150"/>
                                      <w:marBottom w:val="0"/>
                                      <w:divBdr>
                                        <w:top w:val="none" w:sz="0" w:space="0" w:color="auto"/>
                                        <w:left w:val="none" w:sz="0" w:space="0" w:color="auto"/>
                                        <w:bottom w:val="none" w:sz="0" w:space="0" w:color="auto"/>
                                        <w:right w:val="none" w:sz="0" w:space="0" w:color="auto"/>
                                      </w:divBdr>
                                    </w:div>
                                    <w:div w:id="44842724">
                                      <w:marLeft w:val="0"/>
                                      <w:marRight w:val="0"/>
                                      <w:marTop w:val="0"/>
                                      <w:marBottom w:val="0"/>
                                      <w:divBdr>
                                        <w:top w:val="none" w:sz="0" w:space="0" w:color="auto"/>
                                        <w:left w:val="none" w:sz="0" w:space="0" w:color="auto"/>
                                        <w:bottom w:val="none" w:sz="0" w:space="0" w:color="auto"/>
                                        <w:right w:val="none" w:sz="0" w:space="0" w:color="auto"/>
                                      </w:divBdr>
                                      <w:divsChild>
                                        <w:div w:id="57244968">
                                          <w:marLeft w:val="0"/>
                                          <w:marRight w:val="0"/>
                                          <w:marTop w:val="0"/>
                                          <w:marBottom w:val="0"/>
                                          <w:divBdr>
                                            <w:top w:val="none" w:sz="0" w:space="0" w:color="auto"/>
                                            <w:left w:val="none" w:sz="0" w:space="0" w:color="auto"/>
                                            <w:bottom w:val="none" w:sz="0" w:space="0" w:color="auto"/>
                                            <w:right w:val="none" w:sz="0" w:space="0" w:color="auto"/>
                                          </w:divBdr>
                                        </w:div>
                                      </w:divsChild>
                                    </w:div>
                                    <w:div w:id="16961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gm.saglik.gov.tr/tr/component/mailto/?tmpl=component&amp;template=jsn_shine_pro&amp;link=efc9b8fe552d79da4a28e0e8e718c348e49a5b30" TargetMode="External"/><Relationship Id="rId5" Type="http://schemas.openxmlformats.org/officeDocument/2006/relationships/hyperlink" Target="https://hsgm.saglik.gov.tr/tr/zoonotikvektorel-ekinokokkoz/detay.html?tmpl=component&amp;print=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2018-08-06T11:01:00Z</dcterms:created>
  <dcterms:modified xsi:type="dcterms:W3CDTF">2018-08-06T11:02:00Z</dcterms:modified>
</cp:coreProperties>
</file>